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695691" w:rsidR="003F3E49" w:rsidP="00527809" w:rsidRDefault="00755A22" w14:paraId="34A17099" w14:textId="5146A69C">
      <w:pPr>
        <w:rPr>
          <w:b/>
          <w:sz w:val="40"/>
          <w:szCs w:val="40"/>
        </w:rPr>
      </w:pPr>
      <w:r w:rsidRPr="00695691">
        <w:rPr>
          <w:b/>
          <w:sz w:val="40"/>
          <w:szCs w:val="40"/>
        </w:rPr>
        <w:t>SISG 201</w:t>
      </w:r>
      <w:r w:rsidR="005D69F1">
        <w:rPr>
          <w:b/>
          <w:sz w:val="40"/>
          <w:szCs w:val="40"/>
        </w:rPr>
        <w:t>8</w:t>
      </w:r>
    </w:p>
    <w:p w:rsidRPr="00695691" w:rsidR="00755A22" w:rsidP="00527809" w:rsidRDefault="00F526E1" w14:paraId="30696AC2" w14:textId="2C8408E6">
      <w:pPr>
        <w:spacing w:after="0"/>
        <w:rPr>
          <w:b/>
          <w:sz w:val="32"/>
          <w:szCs w:val="32"/>
        </w:rPr>
      </w:pPr>
      <w:hyperlink w:history="1" r:id="rId5">
        <w:r w:rsidRPr="00695691" w:rsidR="00755A22">
          <w:rPr>
            <w:b/>
            <w:sz w:val="32"/>
            <w:szCs w:val="32"/>
          </w:rPr>
          <w:t xml:space="preserve">Module </w:t>
        </w:r>
        <w:r w:rsidR="005D69F1">
          <w:rPr>
            <w:b/>
            <w:sz w:val="32"/>
            <w:szCs w:val="32"/>
          </w:rPr>
          <w:t>6</w:t>
        </w:r>
        <w:r w:rsidRPr="00695691" w:rsidR="00755A22">
          <w:rPr>
            <w:b/>
            <w:sz w:val="32"/>
            <w:szCs w:val="32"/>
          </w:rPr>
          <w:t>: Genetic Epidemiology</w:t>
        </w:r>
      </w:hyperlink>
      <w:r w:rsidRPr="00695691" w:rsidR="00755A22">
        <w:rPr>
          <w:b/>
          <w:sz w:val="32"/>
          <w:szCs w:val="32"/>
        </w:rPr>
        <w:t xml:space="preserve"> </w:t>
      </w:r>
    </w:p>
    <w:p w:rsidRPr="00695691" w:rsidR="00755A22" w:rsidP="00527809" w:rsidRDefault="00755A22" w14:paraId="573171C3" w14:textId="5E67A6FF">
      <w:pPr>
        <w:spacing w:after="0"/>
        <w:rPr>
          <w:b/>
          <w:sz w:val="32"/>
          <w:szCs w:val="32"/>
        </w:rPr>
      </w:pPr>
      <w:r w:rsidRPr="00695691">
        <w:rPr>
          <w:b/>
          <w:sz w:val="32"/>
          <w:szCs w:val="32"/>
        </w:rPr>
        <w:t xml:space="preserve">Instructors: </w:t>
      </w:r>
      <w:r w:rsidR="005D69F1">
        <w:rPr>
          <w:b/>
          <w:sz w:val="32"/>
          <w:szCs w:val="32"/>
        </w:rPr>
        <w:t xml:space="preserve">Alison </w:t>
      </w:r>
      <w:proofErr w:type="spellStart"/>
      <w:r w:rsidR="005D69F1">
        <w:rPr>
          <w:b/>
          <w:sz w:val="32"/>
          <w:szCs w:val="32"/>
        </w:rPr>
        <w:t>Fohner</w:t>
      </w:r>
      <w:proofErr w:type="spellEnd"/>
      <w:r w:rsidRPr="00695691">
        <w:rPr>
          <w:b/>
          <w:sz w:val="32"/>
          <w:szCs w:val="32"/>
        </w:rPr>
        <w:t xml:space="preserve"> and </w:t>
      </w:r>
      <w:r w:rsidR="005D69F1">
        <w:rPr>
          <w:b/>
          <w:sz w:val="32"/>
          <w:szCs w:val="32"/>
        </w:rPr>
        <w:t>Sara Lindstrom</w:t>
      </w:r>
      <w:r w:rsidRPr="00695691">
        <w:rPr>
          <w:b/>
          <w:sz w:val="32"/>
          <w:szCs w:val="32"/>
        </w:rPr>
        <w:t xml:space="preserve"> </w:t>
      </w:r>
    </w:p>
    <w:p w:rsidRPr="00695691" w:rsidR="00755A22" w:rsidP="00527809" w:rsidRDefault="00755A22" w14:paraId="1EE62527" w14:textId="02750071">
      <w:pPr>
        <w:spacing w:after="0"/>
        <w:rPr>
          <w:b/>
          <w:sz w:val="32"/>
          <w:szCs w:val="32"/>
        </w:rPr>
      </w:pPr>
      <w:r w:rsidRPr="00695691">
        <w:rPr>
          <w:b/>
          <w:sz w:val="32"/>
          <w:szCs w:val="32"/>
        </w:rPr>
        <w:t>July 1</w:t>
      </w:r>
      <w:r w:rsidR="005D69F1">
        <w:rPr>
          <w:b/>
          <w:sz w:val="32"/>
          <w:szCs w:val="32"/>
        </w:rPr>
        <w:t>1</w:t>
      </w:r>
      <w:r w:rsidRPr="00695691">
        <w:rPr>
          <w:b/>
          <w:sz w:val="32"/>
          <w:szCs w:val="32"/>
          <w:vertAlign w:val="superscript"/>
        </w:rPr>
        <w:t>th</w:t>
      </w:r>
      <w:r w:rsidRPr="00695691">
        <w:rPr>
          <w:b/>
          <w:sz w:val="32"/>
          <w:szCs w:val="32"/>
        </w:rPr>
        <w:t>-</w:t>
      </w:r>
      <w:r w:rsidR="005D69F1">
        <w:rPr>
          <w:b/>
          <w:sz w:val="32"/>
          <w:szCs w:val="32"/>
        </w:rPr>
        <w:t>13</w:t>
      </w:r>
      <w:r w:rsidRPr="00695691">
        <w:rPr>
          <w:b/>
          <w:sz w:val="32"/>
          <w:szCs w:val="32"/>
          <w:vertAlign w:val="superscript"/>
        </w:rPr>
        <w:t>th</w:t>
      </w:r>
      <w:r w:rsidRPr="00695691">
        <w:rPr>
          <w:b/>
          <w:sz w:val="32"/>
          <w:szCs w:val="32"/>
        </w:rPr>
        <w:t xml:space="preserve"> </w:t>
      </w:r>
    </w:p>
    <w:p w:rsidRPr="00695691" w:rsidR="00755A22" w:rsidP="00527809" w:rsidRDefault="00755A22" w14:paraId="7E2BFE70" w14:textId="77777777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16"/>
        <w:gridCol w:w="1300"/>
        <w:gridCol w:w="1160"/>
        <w:gridCol w:w="1859"/>
        <w:gridCol w:w="4490"/>
      </w:tblGrid>
      <w:tr w:rsidRPr="00695691" w:rsidR="00755A22" w:rsidTr="23FE2C75" w14:paraId="01E710C6" w14:textId="77777777">
        <w:tc>
          <w:tcPr>
            <w:tcW w:w="1728" w:type="dxa"/>
            <w:tcBorders>
              <w:bottom w:val="single" w:color="auto" w:sz="4" w:space="0"/>
            </w:tcBorders>
            <w:tcMar/>
          </w:tcPr>
          <w:p w:rsidRPr="00695691" w:rsidR="00755A22" w:rsidP="00527809" w:rsidRDefault="00755A22" w14:paraId="78CD1482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350" w:type="dxa"/>
            <w:tcBorders>
              <w:bottom w:val="single" w:color="auto" w:sz="18" w:space="0"/>
            </w:tcBorders>
            <w:tcMar/>
          </w:tcPr>
          <w:p w:rsidRPr="00695691" w:rsidR="00755A22" w:rsidP="00527809" w:rsidRDefault="00755A22" w14:paraId="6E98A8F3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170" w:type="dxa"/>
            <w:tcBorders>
              <w:bottom w:val="single" w:color="auto" w:sz="18" w:space="0"/>
            </w:tcBorders>
            <w:tcMar/>
          </w:tcPr>
          <w:p w:rsidRPr="00695691" w:rsidR="00755A22" w:rsidP="00527809" w:rsidRDefault="00755A22" w14:paraId="71965781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Lead</w:t>
            </w:r>
          </w:p>
        </w:tc>
        <w:tc>
          <w:tcPr>
            <w:tcW w:w="1620" w:type="dxa"/>
            <w:tcBorders>
              <w:bottom w:val="single" w:color="auto" w:sz="18" w:space="0"/>
            </w:tcBorders>
            <w:tcMar/>
          </w:tcPr>
          <w:p w:rsidRPr="00695691" w:rsidR="00755A22" w:rsidP="00527809" w:rsidRDefault="00755A22" w14:paraId="2FA7D8FD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657" w:type="dxa"/>
            <w:tcBorders>
              <w:bottom w:val="single" w:color="auto" w:sz="18" w:space="0"/>
            </w:tcBorders>
            <w:tcMar/>
          </w:tcPr>
          <w:p w:rsidRPr="00695691" w:rsidR="00755A22" w:rsidP="00527809" w:rsidRDefault="00755A22" w14:paraId="553C35C1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Details</w:t>
            </w:r>
          </w:p>
        </w:tc>
      </w:tr>
      <w:tr w:rsidRPr="00695691" w:rsidR="00360E05" w:rsidTr="23FE2C75" w14:paraId="36F0CEA1" w14:textId="77777777"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360E05" w14:paraId="187B1F60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35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360E05" w:rsidP="00527809" w:rsidRDefault="00360E05" w14:paraId="466F5622" w14:textId="77777777">
            <w:r w:rsidRPr="00695691">
              <w:t>1:30-2:00</w:t>
            </w:r>
          </w:p>
        </w:tc>
        <w:tc>
          <w:tcPr>
            <w:tcW w:w="117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7B3735" w:rsidR="00360E05" w:rsidP="00527809" w:rsidRDefault="007B3735" w14:paraId="38481FEF" w14:textId="0CE6E1F0">
            <w:pPr>
              <w:rPr>
                <w:b/>
              </w:rPr>
            </w:pPr>
            <w:proofErr w:type="spellStart"/>
            <w:r w:rsidRPr="007B3735">
              <w:rPr>
                <w:b/>
              </w:rPr>
              <w:t>Alie</w:t>
            </w:r>
            <w:proofErr w:type="spellEnd"/>
            <w:r w:rsidRPr="007B3735">
              <w:rPr>
                <w:b/>
              </w:rPr>
              <w:t>/Sara</w:t>
            </w:r>
          </w:p>
        </w:tc>
        <w:tc>
          <w:tcPr>
            <w:tcW w:w="162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360E05" w:rsidP="00527809" w:rsidRDefault="00360E05" w14:paraId="41FDD589" w14:textId="77777777">
            <w:r w:rsidRPr="00695691">
              <w:t>Class Intro</w:t>
            </w:r>
          </w:p>
        </w:tc>
        <w:tc>
          <w:tcPr>
            <w:tcW w:w="4657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360E05" w:rsidP="00527809" w:rsidRDefault="00360E05" w14:paraId="41F5CE13" w14:textId="77777777">
            <w:r w:rsidRPr="00695691">
              <w:t>*Intro to class/Review Agenda and topics</w:t>
            </w:r>
          </w:p>
          <w:p w:rsidRPr="00695691" w:rsidR="00360E05" w:rsidP="00527809" w:rsidRDefault="00360E05" w14:paraId="0DEF788F" w14:textId="77777777">
            <w:r w:rsidRPr="00695691">
              <w:t>* Student introductions</w:t>
            </w:r>
          </w:p>
        </w:tc>
      </w:tr>
      <w:tr w:rsidRPr="00695691" w:rsidR="00360E05" w:rsidTr="23FE2C75" w14:paraId="307A62C3" w14:textId="77777777"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360E05" w14:paraId="4F33D7AB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360E05" w14:paraId="12E5AB84" w14:textId="77777777">
            <w:r w:rsidRPr="00695691">
              <w:t>2:00-3:00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182ED3" w14:paraId="0FF1AC1D" w14:textId="77777777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5D69F1" w14:paraId="4564A11D" w14:textId="694E199F">
            <w:r w:rsidRPr="00695691">
              <w:t>Overview of Genetic Epi</w:t>
            </w:r>
          </w:p>
        </w:tc>
        <w:tc>
          <w:tcPr>
            <w:tcW w:w="465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916889" w:rsidP="00527809" w:rsidRDefault="00360E05" w14:paraId="4ABC2F96" w14:textId="539DCF34">
            <w:r w:rsidRPr="00695691">
              <w:t>* Intro to Epidemiology</w:t>
            </w:r>
            <w:r w:rsidR="005D69F1">
              <w:t xml:space="preserve"> and </w:t>
            </w:r>
            <w:r w:rsidRPr="00695691" w:rsidR="00916889">
              <w:t>Genetic Epi</w:t>
            </w:r>
            <w:r w:rsidR="005D69F1">
              <w:t>demiology</w:t>
            </w:r>
          </w:p>
        </w:tc>
      </w:tr>
      <w:tr w:rsidRPr="00695691" w:rsidR="00360E05" w:rsidTr="23FE2C75" w14:paraId="72F36632" w14:textId="77777777">
        <w:tc>
          <w:tcPr>
            <w:tcW w:w="1728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360E05" w14:paraId="622BA17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695691" w:rsidR="00360E05" w:rsidP="00527809" w:rsidRDefault="00360E05" w14:paraId="3EDD3448" w14:textId="77777777"/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95691" w:rsidR="00360E05" w:rsidP="00527809" w:rsidRDefault="00360E05" w14:paraId="472B8BE4" w14:textId="77777777"/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95691" w:rsidR="00360E05" w:rsidP="00527809" w:rsidRDefault="00310EAF" w14:paraId="6CA28C95" w14:textId="77777777">
            <w:pPr>
              <w:tabs>
                <w:tab w:val="left" w:pos="1377"/>
              </w:tabs>
            </w:pPr>
            <w:r w:rsidRPr="00695691">
              <w:tab/>
            </w:r>
          </w:p>
        </w:tc>
        <w:tc>
          <w:tcPr>
            <w:tcW w:w="465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95691" w:rsidR="00360E05" w:rsidP="00527809" w:rsidRDefault="00360E05" w14:paraId="32F81967" w14:textId="77777777"/>
        </w:tc>
      </w:tr>
      <w:tr w:rsidRPr="00695691" w:rsidR="00360E05" w:rsidTr="23FE2C75" w14:paraId="2C5ABD45" w14:textId="77777777">
        <w:tc>
          <w:tcPr>
            <w:tcW w:w="1728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360E05" w:rsidP="00527809" w:rsidRDefault="00360E05" w14:paraId="7EA48DF0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360E05" w:rsidP="00527809" w:rsidRDefault="00360E05" w14:paraId="09E6211C" w14:textId="77777777">
            <w:r w:rsidRPr="00695691">
              <w:t>3:30-5</w:t>
            </w:r>
            <w:r w:rsidRPr="00695691" w:rsidR="00310EAF">
              <w:t>:00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360E05" w:rsidP="00527809" w:rsidRDefault="00182ED3" w14:paraId="5C90D875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360E05" w:rsidP="00527809" w:rsidRDefault="005D69F1" w14:paraId="3BCCDD91" w14:textId="6AF35130">
            <w:r>
              <w:t>Human genetic variation</w:t>
            </w:r>
          </w:p>
        </w:tc>
        <w:tc>
          <w:tcPr>
            <w:tcW w:w="4657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7E25D2" w:rsidR="00360E05" w:rsidP="23FE2C75" w:rsidRDefault="005D69F1" w14:paraId="3D5CCE14" w14:noSpellErr="1" w14:textId="5CCB40AD">
            <w:pPr>
              <w:rPr>
                <w:b w:val="1"/>
                <w:bCs w:val="1"/>
              </w:rPr>
            </w:pPr>
            <w:r w:rsidR="23FE2C75">
              <w:rPr/>
              <w:t>T</w:t>
            </w:r>
            <w:r w:rsidR="23FE2C75">
              <w:rPr/>
              <w:t xml:space="preserve">ypes of </w:t>
            </w:r>
            <w:r w:rsidR="23FE2C75">
              <w:rPr/>
              <w:t xml:space="preserve">genetic </w:t>
            </w:r>
            <w:r w:rsidR="23FE2C75">
              <w:rPr/>
              <w:t>variation,</w:t>
            </w:r>
            <w:r w:rsidR="23FE2C75">
              <w:rPr/>
              <w:t xml:space="preserve"> linkage disequilibrium</w:t>
            </w:r>
            <w:r w:rsidR="23FE2C75">
              <w:rPr/>
              <w:t xml:space="preserve">. </w:t>
            </w:r>
          </w:p>
        </w:tc>
      </w:tr>
      <w:tr w:rsidRPr="00695691" w:rsidR="00D87A6D" w:rsidTr="23FE2C75" w14:paraId="447C8A16" w14:textId="77777777">
        <w:tc>
          <w:tcPr>
            <w:tcW w:w="1728" w:type="dxa"/>
            <w:vMerge w:val="restart"/>
            <w:tcBorders>
              <w:top w:val="single" w:color="auto" w:sz="18" w:space="0"/>
            </w:tcBorders>
            <w:tcMar/>
          </w:tcPr>
          <w:p w:rsidRPr="00695691" w:rsidR="00D87A6D" w:rsidP="00527809" w:rsidRDefault="00D87A6D" w14:paraId="301BB80A" w14:textId="77777777">
            <w:pPr>
              <w:rPr>
                <w:b/>
                <w:sz w:val="28"/>
                <w:szCs w:val="28"/>
              </w:rPr>
            </w:pPr>
            <w:r w:rsidRPr="0069569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350" w:type="dxa"/>
            <w:tcBorders>
              <w:top w:val="single" w:color="auto" w:sz="18" w:space="0"/>
              <w:bottom w:val="nil"/>
            </w:tcBorders>
            <w:tcMar/>
          </w:tcPr>
          <w:p w:rsidRPr="00695691" w:rsidR="00D87A6D" w:rsidP="00527809" w:rsidRDefault="00D87A6D" w14:paraId="32702569" w14:textId="77777777">
            <w:r w:rsidRPr="00695691">
              <w:t>8:30-10:00</w:t>
            </w:r>
          </w:p>
        </w:tc>
        <w:tc>
          <w:tcPr>
            <w:tcW w:w="1170" w:type="dxa"/>
            <w:tcBorders>
              <w:top w:val="single" w:color="auto" w:sz="18" w:space="0"/>
              <w:bottom w:val="nil"/>
            </w:tcBorders>
            <w:tcMar/>
          </w:tcPr>
          <w:p w:rsidRPr="00695691" w:rsidR="00D87A6D" w:rsidP="00527809" w:rsidRDefault="000B0A32" w14:paraId="1357F574" w14:textId="3A5B124F">
            <w:pPr>
              <w:rPr>
                <w:b/>
              </w:rPr>
            </w:pP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top w:val="single" w:color="auto" w:sz="18" w:space="0"/>
              <w:bottom w:val="nil"/>
            </w:tcBorders>
            <w:tcMar/>
          </w:tcPr>
          <w:p w:rsidRPr="00695691" w:rsidR="00D87A6D" w:rsidP="00527809" w:rsidRDefault="000B0A32" w14:paraId="3070217B" w14:textId="3BA021A7">
            <w:r>
              <w:t>Population Genetics</w:t>
            </w:r>
            <w:r w:rsidRPr="00695691">
              <w:t xml:space="preserve"> </w:t>
            </w:r>
          </w:p>
        </w:tc>
        <w:tc>
          <w:tcPr>
            <w:tcW w:w="4657" w:type="dxa"/>
            <w:tcBorders>
              <w:top w:val="single" w:color="auto" w:sz="18" w:space="0"/>
              <w:bottom w:val="nil"/>
            </w:tcBorders>
            <w:tcMar/>
          </w:tcPr>
          <w:p w:rsidRPr="00527809" w:rsidR="00D87A6D" w:rsidP="23FE2C75" w:rsidRDefault="000B0A32" w14:paraId="0A4CEF14" w14:noSpellErr="1" w14:textId="5844619C">
            <w:pPr>
              <w:rPr>
                <w:b w:val="1"/>
                <w:bCs w:val="1"/>
              </w:rPr>
            </w:pPr>
            <w:r w:rsidR="23FE2C75">
              <w:rPr/>
              <w:t>H</w:t>
            </w:r>
            <w:r w:rsidR="23FE2C75">
              <w:rPr/>
              <w:t>ardy-</w:t>
            </w:r>
            <w:r w:rsidR="23FE2C75">
              <w:rPr/>
              <w:t>W</w:t>
            </w:r>
            <w:r w:rsidR="23FE2C75">
              <w:rPr/>
              <w:t xml:space="preserve">einberg </w:t>
            </w:r>
            <w:r w:rsidR="23FE2C75">
              <w:rPr/>
              <w:t>E</w:t>
            </w:r>
            <w:r w:rsidR="23FE2C75">
              <w:rPr/>
              <w:t>quilibrium, population structure</w:t>
            </w:r>
            <w:r w:rsidR="23FE2C75">
              <w:rPr/>
              <w:t>, ad</w:t>
            </w:r>
            <w:r w:rsidR="23FE2C75">
              <w:rPr/>
              <w:t>mixture mapping</w:t>
            </w:r>
            <w:r w:rsidR="23FE2C75">
              <w:rPr/>
              <w:t>.</w:t>
            </w:r>
            <w:r w:rsidR="23FE2C75">
              <w:rPr/>
              <w:t xml:space="preserve"> </w:t>
            </w:r>
          </w:p>
        </w:tc>
      </w:tr>
      <w:tr w:rsidRPr="00695691" w:rsidR="00360E05" w:rsidTr="23FE2C75" w14:paraId="525C50F6" w14:textId="77777777">
        <w:tc>
          <w:tcPr>
            <w:tcW w:w="1728" w:type="dxa"/>
            <w:vMerge/>
          </w:tcPr>
          <w:p w:rsidRPr="00695691" w:rsidR="00360E05" w:rsidP="00527809" w:rsidRDefault="00360E05" w14:paraId="78CA5431" w14:textId="77777777"/>
        </w:tc>
        <w:tc>
          <w:tcPr>
            <w:tcW w:w="1350" w:type="dxa"/>
            <w:tcBorders>
              <w:top w:val="nil"/>
              <w:bottom w:val="single" w:color="auto" w:sz="4" w:space="0"/>
            </w:tcBorders>
            <w:tcMar/>
          </w:tcPr>
          <w:p w:rsidRPr="00695691" w:rsidR="00360E05" w:rsidP="00527809" w:rsidRDefault="00360E05" w14:paraId="050CD2B7" w14:textId="77777777"/>
        </w:tc>
        <w:tc>
          <w:tcPr>
            <w:tcW w:w="1170" w:type="dxa"/>
            <w:tcBorders>
              <w:top w:val="nil"/>
              <w:bottom w:val="single" w:color="auto" w:sz="4" w:space="0"/>
            </w:tcBorders>
            <w:tcMar/>
          </w:tcPr>
          <w:p w:rsidRPr="00695691" w:rsidR="00360E05" w:rsidP="00527809" w:rsidRDefault="00360E05" w14:paraId="57FC7425" w14:textId="77777777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color="auto" w:sz="4" w:space="0"/>
            </w:tcBorders>
            <w:tcMar/>
          </w:tcPr>
          <w:p w:rsidRPr="00695691" w:rsidR="00360E05" w:rsidP="00527809" w:rsidRDefault="00360E05" w14:paraId="0B009C17" w14:textId="77777777"/>
        </w:tc>
        <w:tc>
          <w:tcPr>
            <w:tcW w:w="4657" w:type="dxa"/>
            <w:tcBorders>
              <w:top w:val="nil"/>
              <w:bottom w:val="single" w:color="auto" w:sz="4" w:space="0"/>
            </w:tcBorders>
            <w:tcMar/>
          </w:tcPr>
          <w:p w:rsidRPr="00695691" w:rsidR="00360E05" w:rsidP="00527809" w:rsidRDefault="00360E05" w14:paraId="3170E05E" w14:textId="77777777"/>
        </w:tc>
      </w:tr>
      <w:tr w:rsidRPr="00695691" w:rsidR="00360E05" w:rsidTr="004E61B8" w14:paraId="5FB38418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Pr="00695691" w:rsidR="00360E05" w:rsidP="00527809" w:rsidRDefault="00360E05" w14:paraId="3A9ACCE7" w14:textId="77777777"/>
        </w:tc>
      </w:tr>
      <w:tr w:rsidRPr="00695691" w:rsidR="00336B0E" w:rsidTr="23FE2C75" w14:paraId="1EECBB0B" w14:textId="77777777">
        <w:tc>
          <w:tcPr>
            <w:tcW w:w="1728" w:type="dxa"/>
            <w:vMerge/>
          </w:tcPr>
          <w:p w:rsidRPr="00695691" w:rsidR="00336B0E" w:rsidP="00527809" w:rsidRDefault="00336B0E" w14:paraId="04DF862E" w14:textId="77777777"/>
        </w:tc>
        <w:tc>
          <w:tcPr>
            <w:tcW w:w="1350" w:type="dxa"/>
            <w:tcBorders>
              <w:bottom w:val="single" w:color="auto" w:sz="4" w:space="0"/>
            </w:tcBorders>
            <w:tcMar/>
          </w:tcPr>
          <w:p w:rsidRPr="00695691" w:rsidR="00336B0E" w:rsidP="00527809" w:rsidRDefault="00336B0E" w14:paraId="0E2B570D" w14:textId="77777777">
            <w:r w:rsidRPr="00695691">
              <w:t>10:30-12:00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695691" w:rsidR="00336B0E" w:rsidP="00527809" w:rsidRDefault="000B0A32" w14:paraId="2FB73403" w14:textId="243AEBE6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695691" w:rsidR="00336B0E" w:rsidP="00527809" w:rsidRDefault="000B0A32" w14:paraId="225329F6" w14:textId="3869D04B">
            <w:r w:rsidRPr="00695691">
              <w:t>Family</w:t>
            </w:r>
            <w:r w:rsidR="00527809">
              <w:t>-based</w:t>
            </w:r>
            <w:r w:rsidRPr="00695691">
              <w:t xml:space="preserve"> Studies</w:t>
            </w:r>
          </w:p>
        </w:tc>
        <w:tc>
          <w:tcPr>
            <w:tcW w:w="4657" w:type="dxa"/>
            <w:tcBorders>
              <w:bottom w:val="single" w:color="auto" w:sz="4" w:space="0"/>
            </w:tcBorders>
            <w:tcMar/>
          </w:tcPr>
          <w:p w:rsidRPr="00695691" w:rsidR="00A85F2B" w:rsidP="23FE2C75" w:rsidRDefault="000B0A32" w14:paraId="1B40C5B0" w14:noSpellErr="1" w14:textId="70BA5D02">
            <w:pPr>
              <w:rPr>
                <w:b w:val="1"/>
                <w:bCs w:val="1"/>
              </w:rPr>
            </w:pPr>
            <w:r w:rsidR="23FE2C75">
              <w:rPr/>
              <w:t>Linkage Analysis</w:t>
            </w:r>
            <w:r w:rsidR="23FE2C75">
              <w:rPr/>
              <w:t>, family-based association studies.</w:t>
            </w:r>
            <w:r w:rsidR="23FE2C75">
              <w:rPr/>
              <w:t xml:space="preserve"> </w:t>
            </w:r>
          </w:p>
        </w:tc>
      </w:tr>
      <w:tr w:rsidRPr="00695691" w:rsidR="00360E05" w:rsidTr="004E61B8" w14:paraId="272AD115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  <w:shd w:val="clear" w:color="auto" w:fill="D9D9D9" w:themeFill="background1" w:themeFillShade="D9"/>
          </w:tcPr>
          <w:p w:rsidRPr="00695691" w:rsidR="00360E05" w:rsidP="00527809" w:rsidRDefault="00360E05" w14:paraId="7AD0611F" w14:textId="50661579"/>
        </w:tc>
      </w:tr>
      <w:tr w:rsidRPr="00695691" w:rsidR="00360E05" w:rsidTr="23FE2C75" w14:paraId="472C45B2" w14:textId="77777777">
        <w:tc>
          <w:tcPr>
            <w:tcW w:w="1728" w:type="dxa"/>
            <w:vMerge/>
          </w:tcPr>
          <w:p w:rsidRPr="00695691" w:rsidR="00360E05" w:rsidP="00527809" w:rsidRDefault="00360E05" w14:paraId="30A3DEFB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360E05" w14:paraId="19AE208C" w14:textId="77777777">
            <w:r w:rsidRPr="00695691">
              <w:t>1:30-3:00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182ED3" w14:paraId="48235AC6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57506A" w14:paraId="0F5E3573" w14:textId="77777777">
            <w:r w:rsidRPr="00695691">
              <w:t>Association Studies</w:t>
            </w:r>
            <w:r w:rsidRPr="00695691" w:rsidR="00360E05">
              <w:t xml:space="preserve"> </w:t>
            </w:r>
          </w:p>
        </w:tc>
        <w:tc>
          <w:tcPr>
            <w:tcW w:w="4657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23FE2C75" w:rsidRDefault="00527809" w14:paraId="710E2848" w14:noSpellErr="1" w14:textId="5F1CC6DE">
            <w:pPr>
              <w:rPr>
                <w:b w:val="1"/>
                <w:bCs w:val="1"/>
              </w:rPr>
            </w:pPr>
            <w:r w:rsidR="23FE2C75">
              <w:rPr/>
              <w:t>Sequencing, genotyping</w:t>
            </w:r>
            <w:r w:rsidR="23FE2C75">
              <w:rPr/>
              <w:t>, i</w:t>
            </w:r>
            <w:r w:rsidR="23FE2C75">
              <w:rPr/>
              <w:t>mputation</w:t>
            </w:r>
            <w:r w:rsidR="23FE2C75">
              <w:rPr/>
              <w:t>, a</w:t>
            </w:r>
            <w:r w:rsidR="23FE2C75">
              <w:rPr/>
              <w:t>ssoc</w:t>
            </w:r>
            <w:r w:rsidR="23FE2C75">
              <w:rPr/>
              <w:t>i</w:t>
            </w:r>
            <w:r w:rsidR="23FE2C75">
              <w:rPr/>
              <w:t>ation analyses</w:t>
            </w:r>
            <w:r w:rsidR="23FE2C75">
              <w:rPr/>
              <w:t xml:space="preserve">. </w:t>
            </w:r>
          </w:p>
        </w:tc>
      </w:tr>
      <w:tr w:rsidRPr="00695691" w:rsidR="00360E05" w:rsidTr="004E61B8" w14:paraId="629CFB53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Pr="00695691" w:rsidR="00360E05" w:rsidP="00527809" w:rsidRDefault="00360E05" w14:paraId="087A9B1A" w14:textId="77777777"/>
        </w:tc>
      </w:tr>
      <w:tr w:rsidRPr="00695691" w:rsidR="00360E05" w:rsidTr="23FE2C75" w14:paraId="31703D7C" w14:textId="77777777">
        <w:tc>
          <w:tcPr>
            <w:tcW w:w="1728" w:type="dxa"/>
            <w:vMerge/>
          </w:tcPr>
          <w:p w:rsidRPr="00695691" w:rsidR="00360E05" w:rsidP="00527809" w:rsidRDefault="00360E05" w14:paraId="3B6298E9" w14:textId="7777777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B83535" w:rsidP="00527809" w:rsidRDefault="00360E05" w14:paraId="662747B9" w14:textId="1BC86368">
            <w:r w:rsidRPr="00695691">
              <w:t>3:30-</w:t>
            </w:r>
            <w:r w:rsidR="00E66069">
              <w:t>5</w:t>
            </w:r>
            <w:bookmarkStart w:name="_GoBack" w:id="0"/>
            <w:bookmarkEnd w:id="0"/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360E05" w:rsidP="00527809" w:rsidRDefault="00B83535" w14:paraId="0BF77EF1" w14:textId="77777777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top w:val="single" w:color="auto" w:sz="4" w:space="0"/>
            </w:tcBorders>
            <w:tcMar/>
          </w:tcPr>
          <w:p w:rsidRPr="00695691" w:rsidR="00360E05" w:rsidP="00527809" w:rsidRDefault="00A55F89" w14:paraId="30CDAB42" w14:textId="23671D17">
            <w:r w:rsidRPr="00695691">
              <w:t>Association Studies</w:t>
            </w:r>
          </w:p>
        </w:tc>
        <w:tc>
          <w:tcPr>
            <w:tcW w:w="4657" w:type="dxa"/>
            <w:tcBorders>
              <w:top w:val="single" w:color="auto" w:sz="4" w:space="0"/>
            </w:tcBorders>
            <w:tcMar/>
          </w:tcPr>
          <w:p w:rsidRPr="00695691" w:rsidR="00B83535" w:rsidP="00527809" w:rsidRDefault="00527809" w14:paraId="0F3CFADA" w14:textId="0CF403E4">
            <w:r>
              <w:t>GWAS (including bias)</w:t>
            </w:r>
            <w:r w:rsidR="005D69F1">
              <w:t>, r</w:t>
            </w:r>
            <w:r w:rsidR="00B83535">
              <w:t>are variants</w:t>
            </w:r>
            <w:r w:rsidR="0099706E">
              <w:t xml:space="preserve">. </w:t>
            </w:r>
          </w:p>
        </w:tc>
      </w:tr>
      <w:tr w:rsidRPr="00695691" w:rsidR="009A7331" w:rsidTr="23FE2C75" w14:paraId="378BE375" w14:textId="77777777">
        <w:tc>
          <w:tcPr>
            <w:tcW w:w="1728" w:type="dxa"/>
            <w:vMerge w:val="restart"/>
            <w:tcBorders>
              <w:top w:val="single" w:color="auto" w:sz="18" w:space="0"/>
            </w:tcBorders>
            <w:tcMar/>
          </w:tcPr>
          <w:p w:rsidRPr="00695691" w:rsidR="009A7331" w:rsidP="00527809" w:rsidRDefault="009A7331" w14:paraId="39F3920B" w14:textId="77777777">
            <w:pPr>
              <w:rPr>
                <w:b/>
              </w:rPr>
            </w:pPr>
            <w:r w:rsidRPr="0069569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35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9A7331" w:rsidP="00527809" w:rsidRDefault="009A7331" w14:paraId="50367B39" w14:textId="77777777">
            <w:r w:rsidRPr="00695691">
              <w:t>8:30-</w:t>
            </w:r>
            <w:r w:rsidRPr="00695691" w:rsidR="00126596">
              <w:t>9:15</w:t>
            </w:r>
          </w:p>
        </w:tc>
        <w:tc>
          <w:tcPr>
            <w:tcW w:w="117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9A7331" w:rsidP="00527809" w:rsidRDefault="00182ED3" w14:paraId="552221A2" w14:textId="77777777">
            <w:pPr>
              <w:rPr>
                <w:b/>
              </w:rPr>
            </w:pPr>
            <w:r>
              <w:rPr>
                <w:b/>
              </w:rPr>
              <w:t>Sara/</w:t>
            </w: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9A7331" w:rsidP="00527809" w:rsidRDefault="00126596" w14:paraId="19711B38" w14:textId="3C834D9E">
            <w:r w:rsidRPr="00695691">
              <w:t>Journal Club</w:t>
            </w:r>
          </w:p>
        </w:tc>
        <w:tc>
          <w:tcPr>
            <w:tcW w:w="4657" w:type="dxa"/>
            <w:tcBorders>
              <w:top w:val="single" w:color="auto" w:sz="18" w:space="0"/>
              <w:bottom w:val="single" w:color="auto" w:sz="4" w:space="0"/>
            </w:tcBorders>
            <w:tcMar/>
          </w:tcPr>
          <w:p w:rsidRPr="00695691" w:rsidR="00231A25" w:rsidP="23FE2C75" w:rsidRDefault="00231A25" w14:paraId="232E053E" w14:textId="66AE9319">
            <w:pPr>
              <w:pStyle w:val="Normal"/>
              <w:bidi w:val="0"/>
              <w:spacing w:before="0" w:beforeAutospacing="off" w:after="200" w:afterAutospacing="off" w:line="276" w:lineRule="auto"/>
              <w:ind w:left="-36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</w:pPr>
            <w:proofErr w:type="spellStart"/>
            <w:r w:rsidRPr="23FE2C75" w:rsidR="23FE2C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Benonisdottir</w:t>
            </w:r>
            <w:proofErr w:type="spellEnd"/>
            <w:r w:rsidRPr="23FE2C75" w:rsidR="23FE2C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>, S et al.</w:t>
            </w:r>
            <w:r w:rsidRPr="23FE2C75" w:rsidR="23FE2C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US"/>
              </w:rPr>
              <w:t xml:space="preserve"> "</w:t>
            </w:r>
            <w:r w:rsidRPr="23FE2C75" w:rsidR="23FE2C7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"/>
              </w:rPr>
              <w:t>Epigenetic and genetic components of height regulation"</w:t>
            </w:r>
          </w:p>
        </w:tc>
      </w:tr>
      <w:tr w:rsidRPr="00695691" w:rsidR="00F87698" w:rsidTr="23FE2C75" w14:paraId="7CCB2969" w14:textId="77777777">
        <w:tc>
          <w:tcPr>
            <w:tcW w:w="1728" w:type="dxa"/>
            <w:vMerge/>
            <w:tcBorders>
              <w:top w:val="single" w:color="auto" w:sz="18" w:space="0"/>
            </w:tcBorders>
          </w:tcPr>
          <w:p w:rsidRPr="00695691" w:rsidR="00F87698" w:rsidP="00527809" w:rsidRDefault="00F87698" w14:paraId="0CA1C15F" w14:textId="4CD1991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F87698" w:rsidP="00527809" w:rsidRDefault="00F87698" w14:paraId="34840007" w14:textId="54A4884F">
            <w:r w:rsidRPr="00695691">
              <w:t>9:15-10</w:t>
            </w:r>
            <w:r w:rsidR="00E25D60">
              <w:t>:00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695691" w:rsidR="00F87698" w:rsidP="00527809" w:rsidRDefault="00B83535" w14:paraId="4701CDF5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top w:val="single" w:color="auto" w:sz="4" w:space="0"/>
            </w:tcBorders>
            <w:tcMar/>
          </w:tcPr>
          <w:p w:rsidRPr="00695691" w:rsidR="00F87698" w:rsidP="00527809" w:rsidRDefault="00B83535" w14:paraId="2B46F96F" w14:noSpellErr="1" w14:textId="6D9CDBBB">
            <w:r w:rsidR="6E148EEE">
              <w:rPr/>
              <w:t>Bioethics</w:t>
            </w:r>
            <w:r w:rsidR="6E148EEE">
              <w:rPr/>
              <w:t xml:space="preserve"> an</w:t>
            </w:r>
            <w:r w:rsidR="6E148EEE">
              <w:rPr/>
              <w:t>d Implementation</w:t>
            </w:r>
          </w:p>
        </w:tc>
        <w:tc>
          <w:tcPr>
            <w:tcW w:w="4657" w:type="dxa"/>
            <w:tcBorders>
              <w:top w:val="single" w:color="auto" w:sz="4" w:space="0"/>
            </w:tcBorders>
            <w:tcMar/>
          </w:tcPr>
          <w:p w:rsidRPr="00695691" w:rsidR="00F87698" w:rsidP="00527809" w:rsidRDefault="00F87698" w14:paraId="5CDBF176" w14:noSpellErr="1" w14:textId="0E40EFE7">
            <w:r w:rsidR="6E148EEE">
              <w:rPr/>
              <w:t>PPV, NPV, sensitivity, specificity, principles of bioethics</w:t>
            </w:r>
          </w:p>
        </w:tc>
      </w:tr>
      <w:tr w:rsidRPr="00695691" w:rsidR="009A7331" w:rsidTr="004E61B8" w14:paraId="45B1024E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Pr="00695691" w:rsidR="009A7331" w:rsidP="00527809" w:rsidRDefault="009A7331" w14:paraId="1900906A" w14:textId="77777777"/>
        </w:tc>
      </w:tr>
      <w:tr w:rsidRPr="00695691" w:rsidR="009A7331" w:rsidTr="23FE2C75" w14:paraId="0363E61A" w14:textId="77777777">
        <w:tc>
          <w:tcPr>
            <w:tcW w:w="1728" w:type="dxa"/>
            <w:vMerge/>
          </w:tcPr>
          <w:p w:rsidRPr="00695691" w:rsidR="009A7331" w:rsidP="00527809" w:rsidRDefault="009A7331" w14:paraId="32B25556" w14:textId="77777777"/>
        </w:tc>
        <w:tc>
          <w:tcPr>
            <w:tcW w:w="1350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332D07" w14:paraId="7E808666" w14:textId="1A437449">
            <w:r>
              <w:t>10:30</w:t>
            </w:r>
            <w:r w:rsidRPr="00695691" w:rsidR="009A7331">
              <w:t>-12:00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182ED3" w14:paraId="23B1062B" w14:textId="77777777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695691" w:rsidR="009A7331" w:rsidP="00A449EA" w:rsidRDefault="00445995" w14:paraId="59467710" w14:textId="24F413DC">
            <w:r w:rsidRPr="00695691">
              <w:t>G</w:t>
            </w:r>
            <w:r w:rsidR="00A449EA">
              <w:t>ene-Environment Interactions</w:t>
            </w:r>
          </w:p>
        </w:tc>
        <w:tc>
          <w:tcPr>
            <w:tcW w:w="4657" w:type="dxa"/>
            <w:tcBorders>
              <w:bottom w:val="single" w:color="auto" w:sz="4" w:space="0"/>
            </w:tcBorders>
            <w:tcMar/>
          </w:tcPr>
          <w:p w:rsidRPr="00695691" w:rsidR="00445995" w:rsidP="00527809" w:rsidRDefault="005D69F1" w14:paraId="7F5279AD" w14:textId="593FAA53">
            <w:r w:rsidR="23FE2C75">
              <w:rPr/>
              <w:t>Definitions, methods, practical issues</w:t>
            </w:r>
          </w:p>
          <w:p w:rsidRPr="00695691" w:rsidR="009A7331" w:rsidP="00527809" w:rsidRDefault="009A7331" w14:paraId="5E29C47D" w14:textId="1E264CCE"/>
        </w:tc>
      </w:tr>
      <w:tr w:rsidRPr="00695691" w:rsidR="009A7331" w:rsidTr="004E61B8" w14:paraId="69671007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Pr="00695691" w:rsidR="009A7331" w:rsidP="00527809" w:rsidRDefault="009A7331" w14:paraId="2A7F1C22" w14:textId="77777777"/>
        </w:tc>
      </w:tr>
      <w:tr w:rsidRPr="00695691" w:rsidR="009A7331" w:rsidTr="23FE2C75" w14:paraId="1C8FEDD7" w14:textId="77777777">
        <w:tc>
          <w:tcPr>
            <w:tcW w:w="1728" w:type="dxa"/>
            <w:vMerge/>
          </w:tcPr>
          <w:p w:rsidRPr="00695691" w:rsidR="009A7331" w:rsidP="00527809" w:rsidRDefault="009A7331" w14:paraId="31DEC7EB" w14:textId="77777777"/>
        </w:tc>
        <w:tc>
          <w:tcPr>
            <w:tcW w:w="1350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9A7331" w14:paraId="4AA84103" w14:textId="77777777">
            <w:r w:rsidRPr="00695691">
              <w:t>1:30-</w:t>
            </w:r>
            <w:r w:rsidRPr="00695691" w:rsidR="002C0000">
              <w:t>2:15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182ED3" w14:paraId="33D2E43C" w14:textId="77777777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49512D" w14:paraId="3C8AAAF6" w14:textId="5C0226E5">
            <w:r>
              <w:t>M</w:t>
            </w:r>
            <w:r w:rsidR="009515FF">
              <w:t>endelian R</w:t>
            </w:r>
            <w:r w:rsidR="005D69F1">
              <w:t>andomization</w:t>
            </w:r>
          </w:p>
        </w:tc>
        <w:tc>
          <w:tcPr>
            <w:tcW w:w="4657" w:type="dxa"/>
            <w:tcBorders>
              <w:bottom w:val="single" w:color="auto" w:sz="4" w:space="0"/>
            </w:tcBorders>
            <w:tcMar/>
          </w:tcPr>
          <w:p w:rsidRPr="00695691" w:rsidR="009A7331" w:rsidP="00527809" w:rsidRDefault="009515FF" w14:paraId="2ECD7F0D" w14:textId="2040C878">
            <w:r>
              <w:t>Concept, methods</w:t>
            </w:r>
          </w:p>
        </w:tc>
      </w:tr>
      <w:tr w:rsidRPr="00695691" w:rsidR="00A449EA" w:rsidTr="23FE2C75" w14:paraId="0F7929D5" w14:textId="77777777">
        <w:tc>
          <w:tcPr>
            <w:tcW w:w="1728" w:type="dxa"/>
            <w:vMerge/>
          </w:tcPr>
          <w:p w:rsidRPr="00695691" w:rsidR="00A449EA" w:rsidP="00527809" w:rsidRDefault="00A449EA" w14:paraId="58A41BF5" w14:textId="77777777"/>
        </w:tc>
        <w:tc>
          <w:tcPr>
            <w:tcW w:w="135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2AD17174" w14:textId="77777777">
            <w:r w:rsidRPr="00695691">
              <w:t>2:15-3:00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3FFA34C0" w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Alie</w:t>
            </w:r>
            <w:proofErr w:type="spellEnd"/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7CC679C5" w14:textId="6BA9ACE0">
            <w:r>
              <w:t>Pharmacogenetics</w:t>
            </w:r>
          </w:p>
        </w:tc>
        <w:tc>
          <w:tcPr>
            <w:tcW w:w="4657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653A7A78" w14:noSpellErr="1" w14:textId="017B41D6">
            <w:r w:rsidR="23FE2C75">
              <w:rPr/>
              <w:t xml:space="preserve">Pathways </w:t>
            </w:r>
            <w:r w:rsidR="23FE2C75">
              <w:rPr/>
              <w:t>and analysis</w:t>
            </w:r>
          </w:p>
        </w:tc>
      </w:tr>
      <w:tr w:rsidRPr="00695691" w:rsidR="00A449EA" w:rsidTr="004E61B8" w14:paraId="4DAFB287" w14:textId="77777777">
        <w:trPr>
          <w:gridAfter w:val="4"/>
          <w:wAfter w:w="8797" w:type="dxa"/>
          <w:trHeight w:val="269"/>
        </w:trPr>
        <w:tc>
          <w:tcPr>
            <w:tcW w:w="1728" w:type="dxa"/>
            <w:vMerge/>
          </w:tcPr>
          <w:p w:rsidRPr="00695691" w:rsidR="00A449EA" w:rsidP="00527809" w:rsidRDefault="00A449EA" w14:paraId="36469ADC" w14:textId="77777777"/>
        </w:tc>
      </w:tr>
      <w:tr w:rsidRPr="00695691" w:rsidR="00A449EA" w:rsidTr="23FE2C75" w14:paraId="14B5F2C4" w14:textId="77777777">
        <w:tc>
          <w:tcPr>
            <w:tcW w:w="1728" w:type="dxa"/>
            <w:vMerge/>
            <w:tcBorders>
              <w:bottom w:val="single" w:color="auto" w:sz="18" w:space="0"/>
            </w:tcBorders>
          </w:tcPr>
          <w:p w:rsidRPr="00695691" w:rsidR="00A449EA" w:rsidP="00527809" w:rsidRDefault="00A449EA" w14:paraId="6860BF41" w14:textId="77777777"/>
        </w:tc>
        <w:tc>
          <w:tcPr>
            <w:tcW w:w="135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62961520" w14:textId="77777777">
            <w:r>
              <w:t>3:30-4:30</w:t>
            </w:r>
          </w:p>
        </w:tc>
        <w:tc>
          <w:tcPr>
            <w:tcW w:w="117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32B557C6" w14:textId="77777777">
            <w:pPr>
              <w:rPr>
                <w:b/>
              </w:rPr>
            </w:pPr>
            <w:r>
              <w:rPr>
                <w:b/>
              </w:rPr>
              <w:t>Sara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tcMar/>
          </w:tcPr>
          <w:p w:rsidRPr="00695691" w:rsidR="00A449EA" w:rsidP="00527809" w:rsidRDefault="00A449EA" w14:paraId="71F51706" w14:textId="21778120">
            <w:r>
              <w:t>Risk prediction</w:t>
            </w:r>
          </w:p>
        </w:tc>
        <w:tc>
          <w:tcPr>
            <w:tcW w:w="4657" w:type="dxa"/>
            <w:tcBorders>
              <w:bottom w:val="single" w:color="auto" w:sz="4" w:space="0"/>
            </w:tcBorders>
            <w:tcMar/>
          </w:tcPr>
          <w:p w:rsidRPr="00695691" w:rsidR="00A449EA" w:rsidP="00A449EA" w:rsidRDefault="00A449EA" w14:paraId="6281480C" w14:textId="7CE7B402">
            <w:r>
              <w:t xml:space="preserve">Methods, applications </w:t>
            </w:r>
          </w:p>
        </w:tc>
      </w:tr>
      <w:tr w:rsidR="00A449EA" w:rsidTr="23FE2C75" w14:paraId="4D2AE6C0" w14:textId="77777777">
        <w:tc>
          <w:tcPr>
            <w:tcW w:w="1728" w:type="dxa"/>
            <w:vMerge/>
            <w:tcBorders>
              <w:bottom w:val="single" w:color="auto" w:sz="18" w:space="0"/>
            </w:tcBorders>
          </w:tcPr>
          <w:p w:rsidRPr="00695691" w:rsidR="00A449EA" w:rsidP="00527809" w:rsidRDefault="00A449EA" w14:paraId="232F0D17" w14:textId="77777777"/>
        </w:tc>
        <w:tc>
          <w:tcPr>
            <w:tcW w:w="135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A449EA" w:rsidP="00527809" w:rsidRDefault="00A449EA" w14:paraId="5F15F48F" w14:textId="77777777">
            <w:r>
              <w:t>4:30</w:t>
            </w:r>
            <w:r w:rsidRPr="00695691">
              <w:t>-5:00</w:t>
            </w:r>
          </w:p>
        </w:tc>
        <w:tc>
          <w:tcPr>
            <w:tcW w:w="117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A449EA" w:rsidP="23FE2C75" w:rsidRDefault="00A449EA" w14:paraId="6853FD8B" w14:noSpellErr="1" w14:textId="0E14D65E">
            <w:pPr>
              <w:rPr>
                <w:b w:val="1"/>
                <w:bCs w:val="1"/>
              </w:rPr>
            </w:pPr>
            <w:r w:rsidRPr="23FE2C75" w:rsidR="23FE2C75">
              <w:rPr>
                <w:b w:val="1"/>
                <w:bCs w:val="1"/>
              </w:rPr>
              <w:t>Alie</w:t>
            </w:r>
            <w:r w:rsidRPr="23FE2C75" w:rsidR="23FE2C75">
              <w:rPr>
                <w:b w:val="1"/>
                <w:bCs w:val="1"/>
              </w:rPr>
              <w:t>/</w:t>
            </w:r>
            <w:r w:rsidRPr="23FE2C75" w:rsidR="23FE2C75">
              <w:rPr>
                <w:b w:val="1"/>
                <w:bCs w:val="1"/>
              </w:rPr>
              <w:t>Sara</w:t>
            </w:r>
          </w:p>
        </w:tc>
        <w:tc>
          <w:tcPr>
            <w:tcW w:w="1620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Pr="00695691" w:rsidR="00A449EA" w:rsidP="00527809" w:rsidRDefault="00A449EA" w14:paraId="7932B767" w14:textId="77777777">
            <w:r w:rsidRPr="00695691">
              <w:t>Wrap-up</w:t>
            </w:r>
          </w:p>
        </w:tc>
        <w:tc>
          <w:tcPr>
            <w:tcW w:w="4657" w:type="dxa"/>
            <w:tcBorders>
              <w:top w:val="single" w:color="auto" w:sz="4" w:space="0"/>
              <w:bottom w:val="single" w:color="auto" w:sz="18" w:space="0"/>
            </w:tcBorders>
            <w:tcMar/>
          </w:tcPr>
          <w:p w:rsidR="00A449EA" w:rsidP="00527809" w:rsidRDefault="00A449EA" w14:paraId="29B2D890" w14:textId="77777777"/>
        </w:tc>
      </w:tr>
    </w:tbl>
    <w:p w:rsidR="00765E6D" w:rsidP="00527809" w:rsidRDefault="00765E6D" w14:paraId="04BA5BA0" w14:textId="29388815"/>
    <w:sectPr w:rsidR="00765E6D" w:rsidSect="00755A2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A0060"/>
    <w:multiLevelType w:val="hybridMultilevel"/>
    <w:tmpl w:val="07161AE2"/>
    <w:lvl w:ilvl="0" w:tplc="F9C8F3E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D78446F"/>
    <w:multiLevelType w:val="hybridMultilevel"/>
    <w:tmpl w:val="47DE91FC"/>
    <w:lvl w:ilvl="0" w:tplc="0094A97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0CF56AD"/>
    <w:multiLevelType w:val="hybridMultilevel"/>
    <w:tmpl w:val="B10A4D38"/>
    <w:lvl w:ilvl="0" w:tplc="80EA0D7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911962"/>
    <w:multiLevelType w:val="hybridMultilevel"/>
    <w:tmpl w:val="F8E88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560325"/>
    <w:multiLevelType w:val="hybridMultilevel"/>
    <w:tmpl w:val="77AA3B34"/>
    <w:lvl w:ilvl="0" w:tplc="A7387B38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EF73D2E"/>
    <w:multiLevelType w:val="hybridMultilevel"/>
    <w:tmpl w:val="26AE66E6"/>
    <w:lvl w:ilvl="0"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D4F0780"/>
    <w:multiLevelType w:val="hybridMultilevel"/>
    <w:tmpl w:val="F86A7D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3D73160"/>
    <w:multiLevelType w:val="hybridMultilevel"/>
    <w:tmpl w:val="DE6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3F479C"/>
    <w:multiLevelType w:val="hybridMultilevel"/>
    <w:tmpl w:val="A92C8456"/>
    <w:lvl w:ilvl="0" w:tplc="AB2670F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FDA352E"/>
    <w:multiLevelType w:val="hybridMultilevel"/>
    <w:tmpl w:val="A34C2770"/>
    <w:lvl w:ilvl="0" w:tplc="602CDE4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73"/>
    <w:rsid w:val="00094B90"/>
    <w:rsid w:val="000B0A32"/>
    <w:rsid w:val="000B1766"/>
    <w:rsid w:val="000B3D28"/>
    <w:rsid w:val="000F5D6E"/>
    <w:rsid w:val="001046E1"/>
    <w:rsid w:val="00126596"/>
    <w:rsid w:val="00161AFF"/>
    <w:rsid w:val="00182ED3"/>
    <w:rsid w:val="001929B0"/>
    <w:rsid w:val="00194676"/>
    <w:rsid w:val="001D6A06"/>
    <w:rsid w:val="002070A2"/>
    <w:rsid w:val="0020767D"/>
    <w:rsid w:val="00221A0A"/>
    <w:rsid w:val="00231A25"/>
    <w:rsid w:val="002B2415"/>
    <w:rsid w:val="002C0000"/>
    <w:rsid w:val="00310EAF"/>
    <w:rsid w:val="003117FB"/>
    <w:rsid w:val="00332D07"/>
    <w:rsid w:val="00336B0E"/>
    <w:rsid w:val="00341A97"/>
    <w:rsid w:val="00360E05"/>
    <w:rsid w:val="003F3E49"/>
    <w:rsid w:val="00445995"/>
    <w:rsid w:val="0049512D"/>
    <w:rsid w:val="004A0B10"/>
    <w:rsid w:val="004D5157"/>
    <w:rsid w:val="00502A06"/>
    <w:rsid w:val="0050653F"/>
    <w:rsid w:val="00527809"/>
    <w:rsid w:val="00552277"/>
    <w:rsid w:val="0057506A"/>
    <w:rsid w:val="005B2ED5"/>
    <w:rsid w:val="005B66F1"/>
    <w:rsid w:val="005D69F1"/>
    <w:rsid w:val="005E250D"/>
    <w:rsid w:val="00631DDF"/>
    <w:rsid w:val="0066742B"/>
    <w:rsid w:val="00671644"/>
    <w:rsid w:val="00695691"/>
    <w:rsid w:val="00700E91"/>
    <w:rsid w:val="00715F28"/>
    <w:rsid w:val="00725CAA"/>
    <w:rsid w:val="00741F08"/>
    <w:rsid w:val="00753557"/>
    <w:rsid w:val="00755A22"/>
    <w:rsid w:val="00765E6D"/>
    <w:rsid w:val="00781F85"/>
    <w:rsid w:val="007B3735"/>
    <w:rsid w:val="007C2E47"/>
    <w:rsid w:val="007D496C"/>
    <w:rsid w:val="007E25D2"/>
    <w:rsid w:val="007E3D2B"/>
    <w:rsid w:val="00812786"/>
    <w:rsid w:val="008606C4"/>
    <w:rsid w:val="008654C5"/>
    <w:rsid w:val="00865973"/>
    <w:rsid w:val="00872B92"/>
    <w:rsid w:val="008D6E1F"/>
    <w:rsid w:val="0090266E"/>
    <w:rsid w:val="00916889"/>
    <w:rsid w:val="009515FF"/>
    <w:rsid w:val="009730FF"/>
    <w:rsid w:val="00990AEF"/>
    <w:rsid w:val="0099706E"/>
    <w:rsid w:val="009A7331"/>
    <w:rsid w:val="009D42CF"/>
    <w:rsid w:val="00A419AB"/>
    <w:rsid w:val="00A449EA"/>
    <w:rsid w:val="00A55F89"/>
    <w:rsid w:val="00A85F2B"/>
    <w:rsid w:val="00AE71DF"/>
    <w:rsid w:val="00AF087D"/>
    <w:rsid w:val="00B01784"/>
    <w:rsid w:val="00B02924"/>
    <w:rsid w:val="00B05040"/>
    <w:rsid w:val="00B54D06"/>
    <w:rsid w:val="00B83535"/>
    <w:rsid w:val="00BA5C36"/>
    <w:rsid w:val="00BE2409"/>
    <w:rsid w:val="00C22179"/>
    <w:rsid w:val="00C42D39"/>
    <w:rsid w:val="00C70A0F"/>
    <w:rsid w:val="00C85698"/>
    <w:rsid w:val="00C9488E"/>
    <w:rsid w:val="00CD4BC6"/>
    <w:rsid w:val="00CE01D2"/>
    <w:rsid w:val="00CE3B02"/>
    <w:rsid w:val="00D33B30"/>
    <w:rsid w:val="00D33CCD"/>
    <w:rsid w:val="00D66C49"/>
    <w:rsid w:val="00D87A6D"/>
    <w:rsid w:val="00D916B0"/>
    <w:rsid w:val="00DF5695"/>
    <w:rsid w:val="00E25D60"/>
    <w:rsid w:val="00E41DBB"/>
    <w:rsid w:val="00E62BB5"/>
    <w:rsid w:val="00E66069"/>
    <w:rsid w:val="00E74C64"/>
    <w:rsid w:val="00E928B3"/>
    <w:rsid w:val="00EF78D1"/>
    <w:rsid w:val="00F33DB4"/>
    <w:rsid w:val="00F355D3"/>
    <w:rsid w:val="00F44F52"/>
    <w:rsid w:val="00F526E1"/>
    <w:rsid w:val="00F87698"/>
    <w:rsid w:val="00FA3830"/>
    <w:rsid w:val="00FB76B4"/>
    <w:rsid w:val="23FE2C75"/>
    <w:rsid w:val="6E148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B77C"/>
  <w15:docId w15:val="{8EB4FECC-052A-4BEC-91D8-D17F9E8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B54D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973"/>
    <w:pPr>
      <w:ind w:left="720"/>
      <w:contextualSpacing/>
    </w:pPr>
  </w:style>
  <w:style w:type="table" w:styleId="TableGrid">
    <w:name w:val="Table Grid"/>
    <w:basedOn w:val="TableNormal"/>
    <w:uiPriority w:val="59"/>
    <w:rsid w:val="005B2ED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30FF"/>
    <w:rPr>
      <w:rFonts w:ascii="Tahoma" w:hAnsi="Tahoma" w:cs="Tahoma"/>
      <w:sz w:val="16"/>
      <w:szCs w:val="16"/>
    </w:rPr>
  </w:style>
  <w:style w:type="character" w:styleId="field-content" w:customStyle="1">
    <w:name w:val="field-content"/>
    <w:basedOn w:val="DefaultParagraphFont"/>
    <w:rsid w:val="00755A22"/>
  </w:style>
  <w:style w:type="character" w:styleId="Hyperlink">
    <w:name w:val="Hyperlink"/>
    <w:basedOn w:val="DefaultParagraphFont"/>
    <w:uiPriority w:val="99"/>
    <w:semiHidden/>
    <w:unhideWhenUsed/>
    <w:rsid w:val="00755A22"/>
    <w:rPr>
      <w:color w:val="0000FF"/>
      <w:u w:val="single"/>
    </w:rPr>
  </w:style>
  <w:style w:type="character" w:styleId="views-label" w:customStyle="1">
    <w:name w:val="views-label"/>
    <w:basedOn w:val="DefaultParagraphFont"/>
    <w:rsid w:val="0075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9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https://www.biostat.washington.edu/suminst/sisg2016/modules/SM1609" TargetMode="Externa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NHGRI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Hutter, Carolyn (NIH/NHGRI) [E]</dc:creator>
  <lastModifiedBy>afohner</lastModifiedBy>
  <revision>5</revision>
  <lastPrinted>2015-06-24T21:19:00.0000000Z</lastPrinted>
  <dcterms:created xsi:type="dcterms:W3CDTF">2018-06-27T23:59:00.0000000Z</dcterms:created>
  <dcterms:modified xsi:type="dcterms:W3CDTF">2018-07-10T20:36:14.1579743Z</dcterms:modified>
</coreProperties>
</file>